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F01C2" w14:textId="77777777" w:rsidR="000D2941" w:rsidRDefault="000D2941" w:rsidP="00C11ECE">
      <w:pPr>
        <w:jc w:val="center"/>
        <w:rPr>
          <w:b/>
          <w:sz w:val="32"/>
          <w:szCs w:val="32"/>
        </w:rPr>
      </w:pPr>
      <w:r w:rsidRPr="005E69E5">
        <w:rPr>
          <w:b/>
          <w:sz w:val="32"/>
          <w:szCs w:val="32"/>
        </w:rPr>
        <w:t>WAIKATO</w:t>
      </w:r>
      <w:r>
        <w:rPr>
          <w:b/>
          <w:sz w:val="32"/>
          <w:szCs w:val="32"/>
        </w:rPr>
        <w:t xml:space="preserve"> DISTRICT VETERAN GOLFERS ASSOCIATION INC.</w:t>
      </w:r>
    </w:p>
    <w:p w14:paraId="43BF01C3" w14:textId="1AE7C39B" w:rsidR="000D2941" w:rsidRPr="002E5F47" w:rsidRDefault="000D2941" w:rsidP="00C11ECE">
      <w:pPr>
        <w:jc w:val="center"/>
        <w:rPr>
          <w:b/>
          <w:color w:val="FF0000"/>
          <w:sz w:val="32"/>
          <w:szCs w:val="32"/>
        </w:rPr>
      </w:pPr>
      <w:r>
        <w:rPr>
          <w:b/>
          <w:sz w:val="32"/>
          <w:szCs w:val="32"/>
        </w:rPr>
        <w:t>RULES – ANNUAL INTERCLUB PENNANTS 201</w:t>
      </w:r>
      <w:r w:rsidR="002B2DC4">
        <w:rPr>
          <w:b/>
          <w:sz w:val="32"/>
          <w:szCs w:val="32"/>
        </w:rPr>
        <w:t>9</w:t>
      </w:r>
    </w:p>
    <w:p w14:paraId="43BF01C4" w14:textId="0AAF169E" w:rsidR="000D2941" w:rsidRPr="00631399" w:rsidRDefault="000D2941" w:rsidP="00A42CAF">
      <w:pPr>
        <w:spacing w:after="120"/>
        <w:ind w:left="360"/>
      </w:pPr>
      <w:r>
        <w:rPr>
          <w:sz w:val="24"/>
          <w:szCs w:val="24"/>
        </w:rPr>
        <w:t xml:space="preserve"> 1.    </w:t>
      </w:r>
      <w:r w:rsidRPr="00631399">
        <w:t xml:space="preserve">The competition to be known as the </w:t>
      </w:r>
      <w:r w:rsidRPr="00631399">
        <w:rPr>
          <w:b/>
        </w:rPr>
        <w:t xml:space="preserve">WAIKATO DISTRICT VETERAN INTERCLUB PENNANTS </w:t>
      </w:r>
      <w:r w:rsidR="00A42CAF">
        <w:rPr>
          <w:color w:val="000000"/>
        </w:rPr>
        <w:t>will</w:t>
      </w:r>
      <w:r w:rsidRPr="00631399">
        <w:t xml:space="preserve"> commence </w:t>
      </w:r>
      <w:r w:rsidRPr="009F38B4">
        <w:t>in</w:t>
      </w:r>
      <w:r w:rsidRPr="009F38B4">
        <w:rPr>
          <w:color w:val="FF0000"/>
        </w:rPr>
        <w:t xml:space="preserve"> </w:t>
      </w:r>
      <w:r w:rsidR="00F724E6">
        <w:rPr>
          <w:color w:val="000000"/>
        </w:rPr>
        <w:t>February</w:t>
      </w:r>
      <w:r w:rsidRPr="000E2C89">
        <w:rPr>
          <w:color w:val="000000"/>
        </w:rPr>
        <w:t xml:space="preserve"> of that year</w:t>
      </w:r>
      <w:r>
        <w:t xml:space="preserve"> </w:t>
      </w:r>
      <w:r w:rsidRPr="00631399">
        <w:t xml:space="preserve">and will be completed </w:t>
      </w:r>
      <w:r w:rsidRPr="000E2C89">
        <w:rPr>
          <w:color w:val="000000"/>
        </w:rPr>
        <w:t xml:space="preserve">by the </w:t>
      </w:r>
      <w:r w:rsidR="00F724E6">
        <w:rPr>
          <w:color w:val="000000"/>
        </w:rPr>
        <w:t>30</w:t>
      </w:r>
      <w:r w:rsidR="00F724E6" w:rsidRPr="00F724E6">
        <w:rPr>
          <w:color w:val="000000"/>
          <w:vertAlign w:val="superscript"/>
        </w:rPr>
        <w:t>th</w:t>
      </w:r>
      <w:r w:rsidR="00F724E6">
        <w:rPr>
          <w:color w:val="000000"/>
        </w:rPr>
        <w:t xml:space="preserve"> April</w:t>
      </w:r>
      <w:r w:rsidRPr="00631399">
        <w:t xml:space="preserve"> each year by </w:t>
      </w:r>
      <w:r>
        <w:t>p</w:t>
      </w:r>
      <w:r w:rsidRPr="00631399">
        <w:t>articipating clubs from within the area covered by the Association.</w:t>
      </w:r>
      <w:r>
        <w:t xml:space="preserve"> </w:t>
      </w:r>
      <w:r w:rsidR="0043037B">
        <w:t xml:space="preserve">An exemptions may be allowed to start prior to Christmas on application to the executive outlining  reasons why. </w:t>
      </w:r>
      <w:r w:rsidRPr="000E2C89">
        <w:rPr>
          <w:color w:val="000000"/>
        </w:rPr>
        <w:t xml:space="preserve">The Final to be </w:t>
      </w:r>
      <w:r w:rsidR="00A42CAF">
        <w:rPr>
          <w:color w:val="000000"/>
        </w:rPr>
        <w:t>Played between 2</w:t>
      </w:r>
      <w:r w:rsidR="00A42CAF" w:rsidRPr="00A42CAF">
        <w:rPr>
          <w:color w:val="000000"/>
          <w:vertAlign w:val="superscript"/>
        </w:rPr>
        <w:t>nd</w:t>
      </w:r>
      <w:r w:rsidR="00A42CAF">
        <w:rPr>
          <w:color w:val="000000"/>
        </w:rPr>
        <w:t xml:space="preserve"> and 3</w:t>
      </w:r>
      <w:r w:rsidR="00A42CAF" w:rsidRPr="00A42CAF">
        <w:rPr>
          <w:color w:val="000000"/>
          <w:vertAlign w:val="superscript"/>
        </w:rPr>
        <w:t>rd</w:t>
      </w:r>
      <w:r w:rsidR="00A42CAF">
        <w:rPr>
          <w:color w:val="000000"/>
        </w:rPr>
        <w:t xml:space="preserve"> weeks of May.</w:t>
      </w:r>
    </w:p>
    <w:p w14:paraId="43BF01C5" w14:textId="6C2B0243" w:rsidR="000D2941" w:rsidRDefault="000D2941" w:rsidP="00A42CAF">
      <w:pPr>
        <w:spacing w:after="120"/>
        <w:ind w:left="360"/>
      </w:pPr>
      <w:r>
        <w:t xml:space="preserve">2.      The winning team will permanently hold that year’s PENNANT and in addition will hold the                 </w:t>
      </w:r>
      <w:r>
        <w:rPr>
          <w:sz w:val="24"/>
          <w:szCs w:val="24"/>
        </w:rPr>
        <w:t xml:space="preserve">                                          </w:t>
      </w:r>
      <w:r>
        <w:t xml:space="preserve">WAIKATO DISTRICT VETERAN TROPHY for the year of the competition only. The </w:t>
      </w:r>
      <w:r w:rsidR="00F724E6">
        <w:t>second-place</w:t>
      </w:r>
      <w:r>
        <w:t xml:space="preserve"> team will hold the LION BROWN PLATE for the year of the competition only.</w:t>
      </w:r>
    </w:p>
    <w:p w14:paraId="43BF01C6" w14:textId="54CE5677" w:rsidR="000D2941" w:rsidRDefault="000D2941" w:rsidP="00A42CAF">
      <w:pPr>
        <w:spacing w:after="120"/>
        <w:ind w:left="360"/>
      </w:pPr>
      <w:r>
        <w:t xml:space="preserve">3.       </w:t>
      </w:r>
      <w:r w:rsidRPr="006737DE">
        <w:rPr>
          <w:sz w:val="24"/>
          <w:szCs w:val="24"/>
        </w:rPr>
        <w:t>The competition will be run as an interclub medal</w:t>
      </w:r>
      <w:r>
        <w:rPr>
          <w:sz w:val="24"/>
          <w:szCs w:val="24"/>
        </w:rPr>
        <w:t xml:space="preserve"> </w:t>
      </w:r>
      <w:r w:rsidRPr="006737DE">
        <w:rPr>
          <w:sz w:val="24"/>
          <w:szCs w:val="24"/>
        </w:rPr>
        <w:t>team</w:t>
      </w:r>
      <w:r>
        <w:rPr>
          <w:sz w:val="24"/>
          <w:szCs w:val="24"/>
        </w:rPr>
        <w:t>’s</w:t>
      </w:r>
      <w:r w:rsidRPr="006737DE">
        <w:rPr>
          <w:sz w:val="24"/>
          <w:szCs w:val="24"/>
        </w:rPr>
        <w:t xml:space="preserve"> event</w:t>
      </w:r>
      <w:r w:rsidRPr="004C1E08">
        <w:t xml:space="preserve">. </w:t>
      </w:r>
      <w:r w:rsidRPr="000E2C89">
        <w:rPr>
          <w:color w:val="000000"/>
        </w:rPr>
        <w:t xml:space="preserve">Each Zone </w:t>
      </w:r>
      <w:r w:rsidR="002B2DC4" w:rsidRPr="000E2C89">
        <w:rPr>
          <w:color w:val="000000"/>
        </w:rPr>
        <w:t>Convener</w:t>
      </w:r>
      <w:r w:rsidRPr="000E2C89">
        <w:rPr>
          <w:color w:val="000000"/>
        </w:rPr>
        <w:t xml:space="preserve"> to decide the</w:t>
      </w:r>
      <w:r w:rsidRPr="002E5F47">
        <w:rPr>
          <w:color w:val="FF0000"/>
        </w:rPr>
        <w:t xml:space="preserve"> </w:t>
      </w:r>
      <w:r w:rsidRPr="000E2C89">
        <w:rPr>
          <w:color w:val="000000"/>
        </w:rPr>
        <w:t>number of players in each team, with the worst score being discarded in each round.</w:t>
      </w:r>
      <w:r>
        <w:t xml:space="preserve"> T</w:t>
      </w:r>
      <w:r w:rsidRPr="00C71E18">
        <w:rPr>
          <w:color w:val="000000"/>
        </w:rPr>
        <w:t>eams for the final to be 6 players with all cards counting.</w:t>
      </w:r>
      <w:r>
        <w:t xml:space="preserve">  The region will be divided into zones with a Competition Convener (being the Vice President of the Association) and Zone Conveners (being a member of the Executive).   </w:t>
      </w:r>
    </w:p>
    <w:p w14:paraId="43BF01C7" w14:textId="77777777" w:rsidR="000D2941" w:rsidRDefault="000D2941" w:rsidP="00A42CAF">
      <w:pPr>
        <w:spacing w:after="120"/>
        <w:ind w:left="360"/>
      </w:pPr>
      <w:r>
        <w:t>4.        Clubs may enter as many teams as they choose but all must play in the same zone. A player may not interchange between teams. Infringement of this rule will result in disqualification of that team for that round.</w:t>
      </w:r>
    </w:p>
    <w:p w14:paraId="43BF01C8" w14:textId="097CF3E0" w:rsidR="000D2941" w:rsidRDefault="000D2941" w:rsidP="00A42CAF">
      <w:pPr>
        <w:spacing w:after="120"/>
        <w:ind w:left="360"/>
      </w:pPr>
      <w:r>
        <w:t xml:space="preserve">5.        The maximum playing </w:t>
      </w:r>
      <w:r w:rsidRPr="00C71E18">
        <w:rPr>
          <w:color w:val="000000"/>
        </w:rPr>
        <w:t>index</w:t>
      </w:r>
      <w:r>
        <w:t xml:space="preserve"> shall be </w:t>
      </w:r>
      <w:r w:rsidR="00A42CAF">
        <w:rPr>
          <w:color w:val="000000"/>
        </w:rPr>
        <w:t>as per their current Dot Golf Index and appropriate adjustment for the</w:t>
      </w:r>
      <w:r>
        <w:t xml:space="preserve"> course played in the competition.</w:t>
      </w:r>
    </w:p>
    <w:p w14:paraId="43BF01C9" w14:textId="77777777" w:rsidR="000D2941" w:rsidRPr="000E2C89" w:rsidRDefault="000D2941" w:rsidP="00A42CAF">
      <w:pPr>
        <w:spacing w:after="120"/>
        <w:ind w:left="360"/>
        <w:rPr>
          <w:color w:val="000000"/>
        </w:rPr>
      </w:pPr>
      <w:r>
        <w:t xml:space="preserve">6.        In the event of injury or illness of a player during a round his score will be recorded as equal to the worst counting score </w:t>
      </w:r>
      <w:r w:rsidRPr="000E2C89">
        <w:rPr>
          <w:color w:val="000000"/>
        </w:rPr>
        <w:t>on the board.</w:t>
      </w:r>
    </w:p>
    <w:p w14:paraId="43BF01CA" w14:textId="034ABB9E" w:rsidR="000D2941" w:rsidRDefault="000D2941" w:rsidP="00A42CAF">
      <w:pPr>
        <w:spacing w:after="120"/>
        <w:ind w:left="360"/>
      </w:pPr>
      <w:r>
        <w:t xml:space="preserve">7.        Each participating club will host one round.  Rounds are not to be played </w:t>
      </w:r>
      <w:proofErr w:type="gramStart"/>
      <w:r>
        <w:t>so as to</w:t>
      </w:r>
      <w:proofErr w:type="gramEnd"/>
      <w:r>
        <w:t xml:space="preserve"> conflict with days already scheduled by the Association for one day or other </w:t>
      </w:r>
      <w:r w:rsidR="00A42CAF">
        <w:t>tournaments and</w:t>
      </w:r>
      <w:r>
        <w:t xml:space="preserve"> must be completed by 1</w:t>
      </w:r>
      <w:r w:rsidRPr="008A735B">
        <w:rPr>
          <w:vertAlign w:val="superscript"/>
        </w:rPr>
        <w:t>st</w:t>
      </w:r>
      <w:r>
        <w:t xml:space="preserve"> May.</w:t>
      </w:r>
    </w:p>
    <w:p w14:paraId="43BF01CB" w14:textId="77777777" w:rsidR="000D2941" w:rsidRDefault="000D2941" w:rsidP="00A42CAF">
      <w:pPr>
        <w:spacing w:after="120"/>
        <w:ind w:left="360"/>
      </w:pPr>
      <w:r>
        <w:t xml:space="preserve">8.        The Match committee of the day will be the Zone Convener and </w:t>
      </w:r>
      <w:r w:rsidRPr="000E2C89">
        <w:rPr>
          <w:color w:val="000000"/>
        </w:rPr>
        <w:t xml:space="preserve">or </w:t>
      </w:r>
      <w:r>
        <w:t>Host Club convener of the day.</w:t>
      </w:r>
    </w:p>
    <w:p w14:paraId="43BF01CC" w14:textId="77777777" w:rsidR="000D2941" w:rsidRPr="004C1E08" w:rsidRDefault="000D2941" w:rsidP="00A42CAF">
      <w:pPr>
        <w:spacing w:after="120"/>
        <w:ind w:left="360"/>
      </w:pPr>
      <w:r>
        <w:t xml:space="preserve">9.        An entry fee of $20 per team will be paid to the Secretary or Zone Convener </w:t>
      </w:r>
      <w:r w:rsidRPr="004C1E08">
        <w:t xml:space="preserve">prior to the start of the first round. If payment is not received by the start of the first round the team is ineligible to participate. </w:t>
      </w:r>
    </w:p>
    <w:p w14:paraId="43BF01CD" w14:textId="77777777" w:rsidR="000D2941" w:rsidRDefault="000D2941" w:rsidP="00A42CAF">
      <w:pPr>
        <w:spacing w:after="120"/>
        <w:ind w:left="360"/>
      </w:pPr>
      <w:r>
        <w:t>10.       All players will be required to pay the requested entry fee set by the Host Club to cover green fees and prizes. It would assist the Host club convener if the Team Captain collects the fees from his team and hands the total to the convener. Two’s and raffles are extra s unless otherwise organized by the Host Club.</w:t>
      </w:r>
    </w:p>
    <w:p w14:paraId="43BF01CE" w14:textId="395A209C" w:rsidR="000D2941" w:rsidRDefault="000D2941" w:rsidP="00A42CAF">
      <w:pPr>
        <w:spacing w:after="120"/>
        <w:ind w:left="360"/>
        <w:rPr>
          <w:color w:val="FF0000"/>
        </w:rPr>
      </w:pPr>
      <w:r>
        <w:t xml:space="preserve">11.       The TOP TWO TEAMS from each zone will qualify for the final to be played in the </w:t>
      </w:r>
      <w:r w:rsidR="00A42CAF">
        <w:t>between the 2</w:t>
      </w:r>
      <w:r w:rsidR="00A42CAF" w:rsidRPr="00A42CAF">
        <w:rPr>
          <w:vertAlign w:val="superscript"/>
        </w:rPr>
        <w:t>nd</w:t>
      </w:r>
      <w:r w:rsidR="00A42CAF">
        <w:t xml:space="preserve"> and 3</w:t>
      </w:r>
      <w:r w:rsidR="00A42CAF" w:rsidRPr="00A42CAF">
        <w:rPr>
          <w:vertAlign w:val="superscript"/>
        </w:rPr>
        <w:t>rd</w:t>
      </w:r>
      <w:r w:rsidR="00A42CAF">
        <w:t xml:space="preserve"> weeks of May</w:t>
      </w:r>
      <w:r>
        <w:t xml:space="preserve"> on a course neutral to all teams competing. In the event of two or more teams in a zone being equal on points at the end of the preliminary rounds all such teams shall qualify. </w:t>
      </w:r>
      <w:r w:rsidRPr="000E2C89">
        <w:rPr>
          <w:color w:val="000000"/>
        </w:rPr>
        <w:t>The Executive shall approve the neutral course and</w:t>
      </w:r>
      <w:r w:rsidRPr="002E5F47">
        <w:rPr>
          <w:color w:val="FF0000"/>
        </w:rPr>
        <w:t xml:space="preserve"> </w:t>
      </w:r>
      <w:r w:rsidRPr="000E2C89">
        <w:rPr>
          <w:color w:val="000000"/>
        </w:rPr>
        <w:t xml:space="preserve">advise the Competition </w:t>
      </w:r>
      <w:r w:rsidR="00A42CAF" w:rsidRPr="000E2C89">
        <w:rPr>
          <w:color w:val="000000"/>
        </w:rPr>
        <w:t>Convener</w:t>
      </w:r>
      <w:r w:rsidRPr="000E2C89">
        <w:rPr>
          <w:color w:val="000000"/>
        </w:rPr>
        <w:t xml:space="preserve"> to book the venue.</w:t>
      </w:r>
    </w:p>
    <w:p w14:paraId="43BF01CF" w14:textId="77E7F711" w:rsidR="000D2941" w:rsidRPr="002E5F47" w:rsidRDefault="000D2941" w:rsidP="00A42CAF">
      <w:pPr>
        <w:spacing w:after="120"/>
        <w:ind w:left="360"/>
        <w:rPr>
          <w:color w:val="FF0000"/>
        </w:rPr>
      </w:pPr>
      <w:r w:rsidRPr="000E2C89">
        <w:rPr>
          <w:color w:val="000000"/>
        </w:rPr>
        <w:t xml:space="preserve">12        The </w:t>
      </w:r>
      <w:r w:rsidR="00A42CAF" w:rsidRPr="000E2C89">
        <w:rPr>
          <w:color w:val="000000"/>
        </w:rPr>
        <w:t>Conveners</w:t>
      </w:r>
      <w:r w:rsidRPr="000E2C89">
        <w:rPr>
          <w:color w:val="000000"/>
        </w:rPr>
        <w:t xml:space="preserve"> of each Zone to send to the Secretary, the totals of each club in their Zone. Then follow up for the finals with names and handicaps of the two top teams for the finals draw</w:t>
      </w:r>
      <w:r>
        <w:rPr>
          <w:color w:val="FF0000"/>
        </w:rPr>
        <w:t>.</w:t>
      </w:r>
    </w:p>
    <w:p w14:paraId="43BF01D0" w14:textId="77777777" w:rsidR="000D2941" w:rsidRDefault="000D2941" w:rsidP="00A42CAF">
      <w:pPr>
        <w:spacing w:after="120"/>
        <w:ind w:left="360"/>
      </w:pPr>
      <w:r>
        <w:t xml:space="preserve">13.       In the event of teams being equal on points in the FINAL then it will be decided </w:t>
      </w:r>
      <w:r w:rsidRPr="00C71E18">
        <w:rPr>
          <w:color w:val="000000"/>
        </w:rPr>
        <w:t xml:space="preserve">by </w:t>
      </w:r>
      <w:r>
        <w:t xml:space="preserve">comparing the best net scores of each team in the order they </w:t>
      </w:r>
      <w:r w:rsidRPr="000E2C89">
        <w:rPr>
          <w:color w:val="000000"/>
        </w:rPr>
        <w:t>are</w:t>
      </w:r>
      <w:r>
        <w:t xml:space="preserve"> played.</w:t>
      </w:r>
    </w:p>
    <w:p w14:paraId="43BF01D1" w14:textId="77777777" w:rsidR="000D2941" w:rsidRDefault="000D2941" w:rsidP="00A42CAF">
      <w:pPr>
        <w:spacing w:after="120"/>
        <w:ind w:left="360"/>
      </w:pPr>
      <w:r>
        <w:t xml:space="preserve">14.       Prizes for the Final will be provided from the team entry fees and supplemented by any donations made specifically for this event. </w:t>
      </w:r>
    </w:p>
    <w:p w14:paraId="43BF01D2" w14:textId="74150DB7" w:rsidR="000D2941" w:rsidRPr="000E2C89" w:rsidRDefault="000D2941" w:rsidP="00A42CAF">
      <w:pPr>
        <w:spacing w:after="120"/>
        <w:ind w:left="360"/>
        <w:rPr>
          <w:b/>
          <w:sz w:val="24"/>
          <w:szCs w:val="24"/>
        </w:rPr>
      </w:pPr>
      <w:r w:rsidRPr="000E2C89">
        <w:rPr>
          <w:b/>
        </w:rPr>
        <w:t xml:space="preserve">Approved at </w:t>
      </w:r>
      <w:r w:rsidR="00A42CAF">
        <w:rPr>
          <w:b/>
        </w:rPr>
        <w:t xml:space="preserve">Conveners </w:t>
      </w:r>
      <w:r w:rsidRPr="000E2C89">
        <w:rPr>
          <w:b/>
        </w:rPr>
        <w:t xml:space="preserve"> Meeting </w:t>
      </w:r>
      <w:r w:rsidR="00F724E6">
        <w:rPr>
          <w:b/>
        </w:rPr>
        <w:t>9th</w:t>
      </w:r>
      <w:bookmarkStart w:id="0" w:name="_GoBack"/>
      <w:bookmarkEnd w:id="0"/>
      <w:r w:rsidRPr="000E2C89">
        <w:rPr>
          <w:b/>
        </w:rPr>
        <w:t xml:space="preserve"> </w:t>
      </w:r>
      <w:r w:rsidR="00A42CAF">
        <w:rPr>
          <w:b/>
        </w:rPr>
        <w:t>October 2018</w:t>
      </w:r>
    </w:p>
    <w:sectPr w:rsidR="000D2941" w:rsidRPr="000E2C89" w:rsidSect="00FD5AB9">
      <w:pgSz w:w="12240" w:h="15840"/>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B74AA"/>
    <w:multiLevelType w:val="hybridMultilevel"/>
    <w:tmpl w:val="FDEC0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4C4C0A"/>
    <w:multiLevelType w:val="hybridMultilevel"/>
    <w:tmpl w:val="6E3455DE"/>
    <w:lvl w:ilvl="0" w:tplc="A4F4A5D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4984AFD"/>
    <w:multiLevelType w:val="hybridMultilevel"/>
    <w:tmpl w:val="511AD3F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7A86180"/>
    <w:multiLevelType w:val="hybridMultilevel"/>
    <w:tmpl w:val="4894CE06"/>
    <w:lvl w:ilvl="0" w:tplc="0409000F">
      <w:start w:val="1"/>
      <w:numFmt w:val="decimal"/>
      <w:lvlText w:val="%1."/>
      <w:lvlJc w:val="left"/>
      <w:pPr>
        <w:ind w:left="1200" w:hanging="360"/>
      </w:pPr>
      <w:rPr>
        <w:rFonts w:cs="Times New Roman"/>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4" w15:restartNumberingAfterBreak="0">
    <w:nsid w:val="688D33C3"/>
    <w:multiLevelType w:val="hybridMultilevel"/>
    <w:tmpl w:val="CFC673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6CC92797"/>
    <w:multiLevelType w:val="hybridMultilevel"/>
    <w:tmpl w:val="B2363B06"/>
    <w:lvl w:ilvl="0" w:tplc="D83AA6B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11456C1"/>
    <w:multiLevelType w:val="hybridMultilevel"/>
    <w:tmpl w:val="ED5C8F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F496942"/>
    <w:multiLevelType w:val="hybridMultilevel"/>
    <w:tmpl w:val="A74A3A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6"/>
  </w:num>
  <w:num w:numId="3">
    <w:abstractNumId w:val="5"/>
  </w:num>
  <w:num w:numId="4">
    <w:abstractNumId w:val="7"/>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E5"/>
    <w:rsid w:val="000348FD"/>
    <w:rsid w:val="00067213"/>
    <w:rsid w:val="000A5556"/>
    <w:rsid w:val="000D2941"/>
    <w:rsid w:val="000D6611"/>
    <w:rsid w:val="000E2C89"/>
    <w:rsid w:val="00100C3D"/>
    <w:rsid w:val="00173F6C"/>
    <w:rsid w:val="00195F41"/>
    <w:rsid w:val="001A219C"/>
    <w:rsid w:val="001E3076"/>
    <w:rsid w:val="001F0730"/>
    <w:rsid w:val="001F7D1D"/>
    <w:rsid w:val="002069C8"/>
    <w:rsid w:val="002227FB"/>
    <w:rsid w:val="0023593F"/>
    <w:rsid w:val="002964CD"/>
    <w:rsid w:val="002B2DC4"/>
    <w:rsid w:val="002C009E"/>
    <w:rsid w:val="002D5FDC"/>
    <w:rsid w:val="002E5F47"/>
    <w:rsid w:val="003506A3"/>
    <w:rsid w:val="003801FE"/>
    <w:rsid w:val="003857CB"/>
    <w:rsid w:val="003E2878"/>
    <w:rsid w:val="003E63AA"/>
    <w:rsid w:val="003E6972"/>
    <w:rsid w:val="0043037B"/>
    <w:rsid w:val="00445E72"/>
    <w:rsid w:val="00497B42"/>
    <w:rsid w:val="004A0B72"/>
    <w:rsid w:val="004C1E08"/>
    <w:rsid w:val="004E64F2"/>
    <w:rsid w:val="00502AA4"/>
    <w:rsid w:val="00543DF9"/>
    <w:rsid w:val="00567635"/>
    <w:rsid w:val="005A705F"/>
    <w:rsid w:val="005B5FD1"/>
    <w:rsid w:val="005E69E5"/>
    <w:rsid w:val="00631399"/>
    <w:rsid w:val="00635D15"/>
    <w:rsid w:val="006406C1"/>
    <w:rsid w:val="00645228"/>
    <w:rsid w:val="006737DE"/>
    <w:rsid w:val="006C10EF"/>
    <w:rsid w:val="00713CEB"/>
    <w:rsid w:val="00721EB9"/>
    <w:rsid w:val="00725C70"/>
    <w:rsid w:val="00754499"/>
    <w:rsid w:val="007B4201"/>
    <w:rsid w:val="007E18B8"/>
    <w:rsid w:val="00811F72"/>
    <w:rsid w:val="008A18B4"/>
    <w:rsid w:val="008A735B"/>
    <w:rsid w:val="008C7188"/>
    <w:rsid w:val="009649E6"/>
    <w:rsid w:val="009A0E5D"/>
    <w:rsid w:val="009B1D6A"/>
    <w:rsid w:val="009B4D35"/>
    <w:rsid w:val="009B7CD0"/>
    <w:rsid w:val="009C5359"/>
    <w:rsid w:val="009C5A03"/>
    <w:rsid w:val="009D1723"/>
    <w:rsid w:val="009F38B4"/>
    <w:rsid w:val="00A06904"/>
    <w:rsid w:val="00A42CAF"/>
    <w:rsid w:val="00A6791F"/>
    <w:rsid w:val="00AE153D"/>
    <w:rsid w:val="00B178EB"/>
    <w:rsid w:val="00B500B5"/>
    <w:rsid w:val="00B54F57"/>
    <w:rsid w:val="00BB0081"/>
    <w:rsid w:val="00BB0937"/>
    <w:rsid w:val="00BB44B0"/>
    <w:rsid w:val="00BF2CB7"/>
    <w:rsid w:val="00C0648E"/>
    <w:rsid w:val="00C11ECE"/>
    <w:rsid w:val="00C169F9"/>
    <w:rsid w:val="00C37ECD"/>
    <w:rsid w:val="00C64837"/>
    <w:rsid w:val="00C71E18"/>
    <w:rsid w:val="00CE34F1"/>
    <w:rsid w:val="00CF0E22"/>
    <w:rsid w:val="00D17C3E"/>
    <w:rsid w:val="00D50171"/>
    <w:rsid w:val="00D51CCF"/>
    <w:rsid w:val="00D86C60"/>
    <w:rsid w:val="00DD5996"/>
    <w:rsid w:val="00DD62E5"/>
    <w:rsid w:val="00DF31DD"/>
    <w:rsid w:val="00E16375"/>
    <w:rsid w:val="00E51F9C"/>
    <w:rsid w:val="00E53C56"/>
    <w:rsid w:val="00E55E7C"/>
    <w:rsid w:val="00ED7157"/>
    <w:rsid w:val="00EE599F"/>
    <w:rsid w:val="00EE628E"/>
    <w:rsid w:val="00F307F7"/>
    <w:rsid w:val="00F338C2"/>
    <w:rsid w:val="00F469D9"/>
    <w:rsid w:val="00F724E6"/>
    <w:rsid w:val="00FC1950"/>
    <w:rsid w:val="00FC5D3A"/>
    <w:rsid w:val="00FD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BF01C2"/>
  <w15:docId w15:val="{CAB56F3A-7B78-4EC0-9682-1B8B46C3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42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E69E5"/>
    <w:pPr>
      <w:ind w:left="720"/>
      <w:contextualSpacing/>
    </w:pPr>
  </w:style>
  <w:style w:type="paragraph" w:styleId="Subtitle">
    <w:name w:val="Subtitle"/>
    <w:basedOn w:val="Normal"/>
    <w:next w:val="Normal"/>
    <w:link w:val="SubtitleChar"/>
    <w:uiPriority w:val="99"/>
    <w:qFormat/>
    <w:rsid w:val="005E69E5"/>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5E69E5"/>
    <w:rPr>
      <w:rFonts w:ascii="Cambria"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WAIKATO DISTRICT VETERAN GOLFERS ASSOCIATION INC</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WAIKATO DISTRICT VETERAN GOLFERS ASSOCIATION INC</dc:title>
  <dc:subject/>
  <dc:creator>Valued Acer Customer</dc:creator>
  <cp:keywords/>
  <dc:description/>
  <cp:lastModifiedBy>Graeme Hill</cp:lastModifiedBy>
  <cp:revision>3</cp:revision>
  <cp:lastPrinted>2010-12-09T22:31:00Z</cp:lastPrinted>
  <dcterms:created xsi:type="dcterms:W3CDTF">2019-03-07T23:13:00Z</dcterms:created>
  <dcterms:modified xsi:type="dcterms:W3CDTF">2019-03-07T23:15:00Z</dcterms:modified>
</cp:coreProperties>
</file>